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99" w:rsidRDefault="007548B8">
      <w:pPr>
        <w:rPr>
          <w:rFonts w:ascii="Century Gothic" w:hAnsi="Century Gothic"/>
          <w:b/>
          <w:i/>
          <w:color w:val="ED7D31" w:themeColor="accent2"/>
          <w:sz w:val="28"/>
          <w:szCs w:val="28"/>
          <w:lang w:val="en-GB"/>
        </w:rPr>
      </w:pPr>
      <w:r>
        <w:rPr>
          <w:rFonts w:ascii="Century Gothic" w:hAnsi="Century Gothic"/>
          <w:noProof/>
        </w:rPr>
        <w:drawing>
          <wp:anchor distT="0" distB="0" distL="114300" distR="114300" simplePos="0" relativeHeight="251658240" behindDoc="0" locked="0" layoutInCell="1" allowOverlap="1" wp14:anchorId="66B00E18" wp14:editId="0B198D82">
            <wp:simplePos x="0" y="0"/>
            <wp:positionH relativeFrom="margin">
              <wp:posOffset>5062220</wp:posOffset>
            </wp:positionH>
            <wp:positionV relativeFrom="paragraph">
              <wp:posOffset>13018</wp:posOffset>
            </wp:positionV>
            <wp:extent cx="1769284" cy="5524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284" cy="552450"/>
                    </a:xfrm>
                    <a:prstGeom prst="rect">
                      <a:avLst/>
                    </a:prstGeom>
                  </pic:spPr>
                </pic:pic>
              </a:graphicData>
            </a:graphic>
            <wp14:sizeRelH relativeFrom="page">
              <wp14:pctWidth>0</wp14:pctWidth>
            </wp14:sizeRelH>
            <wp14:sizeRelV relativeFrom="page">
              <wp14:pctHeight>0</wp14:pctHeight>
            </wp14:sizeRelV>
          </wp:anchor>
        </w:drawing>
      </w:r>
      <w:r w:rsidRPr="007548B8">
        <w:rPr>
          <w:rFonts w:ascii="Century Gothic" w:hAnsi="Century Gothic"/>
          <w:b/>
          <w:sz w:val="36"/>
          <w:szCs w:val="36"/>
          <w:lang w:val="en-GB"/>
        </w:rPr>
        <w:t>LGB Essentials</w:t>
      </w:r>
      <w:r w:rsidRPr="007548B8">
        <w:rPr>
          <w:rFonts w:ascii="Century Gothic" w:hAnsi="Century Gothic"/>
          <w:lang w:val="en-GB"/>
        </w:rPr>
        <w:br/>
      </w:r>
      <w:r w:rsidRPr="007548B8">
        <w:rPr>
          <w:rFonts w:ascii="Century Gothic" w:hAnsi="Century Gothic"/>
          <w:b/>
          <w:i/>
          <w:color w:val="ED7D31" w:themeColor="accent2"/>
          <w:sz w:val="28"/>
          <w:szCs w:val="28"/>
          <w:lang w:val="en-GB"/>
        </w:rPr>
        <w:t xml:space="preserve">The Role of the </w:t>
      </w:r>
      <w:r w:rsidR="002C711B">
        <w:rPr>
          <w:rFonts w:ascii="Century Gothic" w:hAnsi="Century Gothic"/>
          <w:b/>
          <w:i/>
          <w:color w:val="ED7D31" w:themeColor="accent2"/>
          <w:sz w:val="28"/>
          <w:szCs w:val="28"/>
          <w:lang w:val="en-GB"/>
        </w:rPr>
        <w:t>Early Years</w:t>
      </w:r>
      <w:r w:rsidR="007F1DD0">
        <w:rPr>
          <w:rFonts w:ascii="Century Gothic" w:hAnsi="Century Gothic"/>
          <w:b/>
          <w:i/>
          <w:color w:val="ED7D31" w:themeColor="accent2"/>
          <w:sz w:val="28"/>
          <w:szCs w:val="28"/>
          <w:lang w:val="en-GB"/>
        </w:rPr>
        <w:t xml:space="preserve"> Governor </w:t>
      </w:r>
      <w:r w:rsidR="00AD335C">
        <w:rPr>
          <w:rFonts w:ascii="Century Gothic" w:hAnsi="Century Gothic"/>
          <w:b/>
          <w:i/>
          <w:color w:val="ED7D31" w:themeColor="accent2"/>
          <w:sz w:val="28"/>
          <w:szCs w:val="28"/>
          <w:lang w:val="en-GB"/>
        </w:rPr>
        <w:t xml:space="preserve"> </w:t>
      </w:r>
      <w:r w:rsidR="00AD335C">
        <w:rPr>
          <w:rFonts w:ascii="Century Gothic" w:hAnsi="Century Gothic"/>
          <w:b/>
          <w:i/>
          <w:color w:val="ED7D31" w:themeColor="accent2"/>
          <w:sz w:val="28"/>
          <w:szCs w:val="28"/>
          <w:lang w:val="en-GB"/>
        </w:rPr>
        <w:br/>
      </w:r>
    </w:p>
    <w:tbl>
      <w:tblPr>
        <w:tblStyle w:val="TableGrid"/>
        <w:tblW w:w="0" w:type="auto"/>
        <w:tblLook w:val="04A0" w:firstRow="1" w:lastRow="0" w:firstColumn="1" w:lastColumn="0" w:noHBand="0" w:noVBand="1"/>
      </w:tblPr>
      <w:tblGrid>
        <w:gridCol w:w="10790"/>
      </w:tblGrid>
      <w:tr w:rsidR="007548B8" w:rsidRPr="005C5F2A" w:rsidTr="007548B8">
        <w:tc>
          <w:tcPr>
            <w:tcW w:w="10790" w:type="dxa"/>
            <w:shd w:val="clear" w:color="auto" w:fill="F4B083" w:themeFill="accent2" w:themeFillTint="99"/>
          </w:tcPr>
          <w:p w:rsidR="007548B8" w:rsidRPr="005C5F2A" w:rsidRDefault="007548B8">
            <w:pPr>
              <w:rPr>
                <w:rFonts w:ascii="Century Gothic" w:hAnsi="Century Gothic"/>
                <w:b/>
                <w:sz w:val="20"/>
                <w:szCs w:val="20"/>
                <w:lang w:val="en-GB"/>
              </w:rPr>
            </w:pPr>
            <w:r w:rsidRPr="005C5F2A">
              <w:rPr>
                <w:rFonts w:ascii="Century Gothic" w:hAnsi="Century Gothic"/>
                <w:b/>
                <w:sz w:val="20"/>
                <w:szCs w:val="20"/>
                <w:lang w:val="en-GB"/>
              </w:rPr>
              <w:t xml:space="preserve">Role Overview </w:t>
            </w:r>
          </w:p>
        </w:tc>
      </w:tr>
      <w:tr w:rsidR="007548B8" w:rsidRPr="005C5F2A" w:rsidTr="007548B8">
        <w:tc>
          <w:tcPr>
            <w:tcW w:w="10790" w:type="dxa"/>
          </w:tcPr>
          <w:p w:rsidR="007548B8" w:rsidRPr="005C5F2A" w:rsidRDefault="002C711B">
            <w:pPr>
              <w:rPr>
                <w:rFonts w:ascii="Century Gothic" w:hAnsi="Century Gothic"/>
                <w:sz w:val="20"/>
                <w:szCs w:val="20"/>
                <w:lang w:val="en-GB"/>
              </w:rPr>
            </w:pPr>
            <w:r>
              <w:rPr>
                <w:rFonts w:ascii="Century Gothic" w:hAnsi="Century Gothic"/>
                <w:sz w:val="20"/>
                <w:szCs w:val="20"/>
                <w:lang w:val="en-GB"/>
              </w:rPr>
              <w:t>E</w:t>
            </w:r>
            <w:r w:rsidR="005D7D5B">
              <w:rPr>
                <w:rFonts w:ascii="Century Gothic" w:hAnsi="Century Gothic"/>
                <w:sz w:val="20"/>
                <w:szCs w:val="20"/>
                <w:lang w:val="en-GB"/>
              </w:rPr>
              <w:t xml:space="preserve">nsuring the </w:t>
            </w:r>
            <w:r w:rsidR="007F1DD0">
              <w:rPr>
                <w:rFonts w:ascii="Century Gothic" w:hAnsi="Century Gothic"/>
                <w:sz w:val="20"/>
                <w:szCs w:val="20"/>
                <w:lang w:val="en-GB"/>
              </w:rPr>
              <w:t xml:space="preserve">quality of education and provision </w:t>
            </w:r>
            <w:r w:rsidR="00841348">
              <w:rPr>
                <w:rFonts w:ascii="Century Gothic" w:hAnsi="Century Gothic"/>
                <w:sz w:val="20"/>
                <w:szCs w:val="20"/>
                <w:lang w:val="en-GB"/>
              </w:rPr>
              <w:t>fo</w:t>
            </w:r>
            <w:r w:rsidR="00781EDC">
              <w:rPr>
                <w:rFonts w:ascii="Century Gothic" w:hAnsi="Century Gothic"/>
                <w:sz w:val="20"/>
                <w:szCs w:val="20"/>
                <w:lang w:val="en-GB"/>
              </w:rPr>
              <w:t>r all children, in</w:t>
            </w:r>
            <w:r>
              <w:rPr>
                <w:rFonts w:ascii="Century Gothic" w:hAnsi="Century Gothic"/>
                <w:sz w:val="20"/>
                <w:szCs w:val="20"/>
                <w:lang w:val="en-GB"/>
              </w:rPr>
              <w:t>cluding within the Early Years</w:t>
            </w:r>
            <w:r w:rsidR="00841348">
              <w:rPr>
                <w:rFonts w:ascii="Century Gothic" w:hAnsi="Century Gothic"/>
                <w:sz w:val="20"/>
                <w:szCs w:val="20"/>
                <w:lang w:val="en-GB"/>
              </w:rPr>
              <w:t>,</w:t>
            </w:r>
            <w:r w:rsidR="0009446F" w:rsidRPr="005C5F2A">
              <w:rPr>
                <w:rFonts w:ascii="Century Gothic" w:hAnsi="Century Gothic"/>
                <w:sz w:val="20"/>
                <w:szCs w:val="20"/>
                <w:lang w:val="en-GB"/>
              </w:rPr>
              <w:t xml:space="preserve"> is a corporate responsibility across all adults in our </w:t>
            </w:r>
            <w:r w:rsidR="005D7D5B">
              <w:rPr>
                <w:rFonts w:ascii="Century Gothic" w:hAnsi="Century Gothic"/>
                <w:sz w:val="20"/>
                <w:szCs w:val="20"/>
                <w:lang w:val="en-GB"/>
              </w:rPr>
              <w:t>Trus</w:t>
            </w:r>
            <w:r w:rsidR="007F1DD0">
              <w:rPr>
                <w:rFonts w:ascii="Century Gothic" w:hAnsi="Century Gothic"/>
                <w:sz w:val="20"/>
                <w:szCs w:val="20"/>
                <w:lang w:val="en-GB"/>
              </w:rPr>
              <w:t>t</w:t>
            </w:r>
            <w:r w:rsidR="00841348">
              <w:rPr>
                <w:rFonts w:ascii="Century Gothic" w:hAnsi="Century Gothic"/>
                <w:sz w:val="20"/>
                <w:szCs w:val="20"/>
                <w:lang w:val="en-GB"/>
              </w:rPr>
              <w:t>,</w:t>
            </w:r>
            <w:r w:rsidR="00781EDC">
              <w:rPr>
                <w:rFonts w:ascii="Century Gothic" w:hAnsi="Century Gothic"/>
                <w:sz w:val="20"/>
                <w:szCs w:val="20"/>
                <w:lang w:val="en-GB"/>
              </w:rPr>
              <w:t xml:space="preserve"> </w:t>
            </w:r>
            <w:r w:rsidR="00964F8C">
              <w:rPr>
                <w:rFonts w:ascii="Century Gothic" w:hAnsi="Century Gothic"/>
                <w:sz w:val="20"/>
                <w:szCs w:val="20"/>
                <w:lang w:val="en-GB"/>
              </w:rPr>
              <w:t xml:space="preserve">however </w:t>
            </w:r>
            <w:r w:rsidR="00781EDC">
              <w:rPr>
                <w:rFonts w:ascii="Century Gothic" w:hAnsi="Century Gothic"/>
                <w:sz w:val="20"/>
                <w:szCs w:val="20"/>
                <w:lang w:val="en-GB"/>
              </w:rPr>
              <w:t>as nom</w:t>
            </w:r>
            <w:r w:rsidR="00964F8C">
              <w:rPr>
                <w:rFonts w:ascii="Century Gothic" w:hAnsi="Century Gothic"/>
                <w:sz w:val="20"/>
                <w:szCs w:val="20"/>
                <w:lang w:val="en-GB"/>
              </w:rPr>
              <w:t xml:space="preserve">inated </w:t>
            </w:r>
            <w:r>
              <w:rPr>
                <w:rFonts w:ascii="Century Gothic" w:hAnsi="Century Gothic"/>
                <w:sz w:val="20"/>
                <w:szCs w:val="20"/>
                <w:lang w:val="en-GB"/>
              </w:rPr>
              <w:t>governor for Early Years</w:t>
            </w:r>
            <w:r w:rsidR="005C5F2A" w:rsidRPr="005C5F2A">
              <w:rPr>
                <w:rFonts w:ascii="Century Gothic" w:hAnsi="Century Gothic"/>
                <w:sz w:val="20"/>
                <w:szCs w:val="20"/>
                <w:lang w:val="en-GB"/>
              </w:rPr>
              <w:t xml:space="preserve"> you pay particular interest in</w:t>
            </w:r>
            <w:r w:rsidR="0009446F" w:rsidRPr="005C5F2A">
              <w:rPr>
                <w:rFonts w:ascii="Century Gothic" w:hAnsi="Century Gothic"/>
                <w:sz w:val="20"/>
                <w:szCs w:val="20"/>
                <w:lang w:val="en-GB"/>
              </w:rPr>
              <w:t xml:space="preserve"> this aspect of school life</w:t>
            </w:r>
            <w:r>
              <w:rPr>
                <w:rFonts w:ascii="Century Gothic" w:hAnsi="Century Gothic"/>
                <w:sz w:val="20"/>
                <w:szCs w:val="20"/>
                <w:lang w:val="en-GB"/>
              </w:rPr>
              <w:t>.</w:t>
            </w:r>
          </w:p>
          <w:p w:rsidR="0009446F" w:rsidRPr="005C5F2A" w:rsidRDefault="0009446F">
            <w:pPr>
              <w:rPr>
                <w:rFonts w:ascii="Century Gothic" w:hAnsi="Century Gothic"/>
                <w:sz w:val="20"/>
                <w:szCs w:val="20"/>
                <w:lang w:val="en-GB"/>
              </w:rPr>
            </w:pPr>
          </w:p>
          <w:p w:rsidR="0009446F" w:rsidRPr="005C5F2A" w:rsidRDefault="002D17A3" w:rsidP="002C711B">
            <w:pPr>
              <w:rPr>
                <w:rFonts w:ascii="Century Gothic" w:hAnsi="Century Gothic"/>
                <w:sz w:val="20"/>
                <w:szCs w:val="20"/>
                <w:lang w:val="en-GB"/>
              </w:rPr>
            </w:pPr>
            <w:r>
              <w:rPr>
                <w:rFonts w:ascii="Century Gothic" w:hAnsi="Century Gothic"/>
                <w:sz w:val="20"/>
                <w:szCs w:val="20"/>
                <w:lang w:val="en-GB"/>
              </w:rPr>
              <w:t>You will</w:t>
            </w:r>
            <w:r w:rsidR="0009446F" w:rsidRPr="005C5F2A">
              <w:rPr>
                <w:rFonts w:ascii="Century Gothic" w:hAnsi="Century Gothic"/>
                <w:sz w:val="20"/>
                <w:szCs w:val="20"/>
                <w:lang w:val="en-GB"/>
              </w:rPr>
              <w:t xml:space="preserve"> </w:t>
            </w:r>
            <w:r>
              <w:rPr>
                <w:rFonts w:ascii="Century Gothic" w:hAnsi="Century Gothic"/>
                <w:sz w:val="20"/>
                <w:szCs w:val="20"/>
                <w:lang w:val="en-GB"/>
              </w:rPr>
              <w:t>have</w:t>
            </w:r>
            <w:r w:rsidR="005D7D5B">
              <w:rPr>
                <w:rFonts w:ascii="Century Gothic" w:hAnsi="Century Gothic"/>
                <w:sz w:val="20"/>
                <w:szCs w:val="20"/>
                <w:lang w:val="en-GB"/>
              </w:rPr>
              <w:t xml:space="preserve"> time in school </w:t>
            </w:r>
            <w:r w:rsidR="0009446F" w:rsidRPr="005C5F2A">
              <w:rPr>
                <w:rFonts w:ascii="Century Gothic" w:hAnsi="Century Gothic"/>
                <w:sz w:val="20"/>
                <w:szCs w:val="20"/>
                <w:lang w:val="en-GB"/>
              </w:rPr>
              <w:t xml:space="preserve">to carry out your role with confidence and be expected to have </w:t>
            </w:r>
            <w:r w:rsidR="002C711B">
              <w:rPr>
                <w:rFonts w:ascii="Century Gothic" w:hAnsi="Century Gothic"/>
                <w:sz w:val="20"/>
                <w:szCs w:val="20"/>
                <w:lang w:val="en-GB"/>
              </w:rPr>
              <w:t xml:space="preserve">access to </w:t>
            </w:r>
            <w:r w:rsidR="0009446F" w:rsidRPr="005C5F2A">
              <w:rPr>
                <w:rFonts w:ascii="Century Gothic" w:hAnsi="Century Gothic"/>
                <w:sz w:val="20"/>
                <w:szCs w:val="20"/>
                <w:lang w:val="en-GB"/>
              </w:rPr>
              <w:t xml:space="preserve">additional information in order to elevate your knowledge and experience above the rest of the LGB members. </w:t>
            </w:r>
          </w:p>
        </w:tc>
      </w:tr>
    </w:tbl>
    <w:p w:rsidR="007548B8" w:rsidRPr="005C5F2A" w:rsidRDefault="007548B8">
      <w:pPr>
        <w:rPr>
          <w:rFonts w:ascii="Century Gothic" w:hAnsi="Century Gothic"/>
          <w:sz w:val="20"/>
          <w:szCs w:val="20"/>
          <w:lang w:val="en-GB"/>
        </w:rPr>
      </w:pPr>
    </w:p>
    <w:tbl>
      <w:tblPr>
        <w:tblStyle w:val="TableGrid"/>
        <w:tblW w:w="0" w:type="auto"/>
        <w:tblLook w:val="04A0" w:firstRow="1" w:lastRow="0" w:firstColumn="1" w:lastColumn="0" w:noHBand="0" w:noVBand="1"/>
      </w:tblPr>
      <w:tblGrid>
        <w:gridCol w:w="10790"/>
      </w:tblGrid>
      <w:tr w:rsidR="007548B8" w:rsidRPr="005C5F2A" w:rsidTr="00E66CF7">
        <w:tc>
          <w:tcPr>
            <w:tcW w:w="10790" w:type="dxa"/>
            <w:shd w:val="clear" w:color="auto" w:fill="F4B083" w:themeFill="accent2" w:themeFillTint="99"/>
          </w:tcPr>
          <w:p w:rsidR="007548B8" w:rsidRPr="005C5F2A" w:rsidRDefault="007548B8" w:rsidP="00E66CF7">
            <w:pPr>
              <w:rPr>
                <w:rFonts w:ascii="Century Gothic" w:hAnsi="Century Gothic"/>
                <w:b/>
                <w:sz w:val="20"/>
                <w:szCs w:val="20"/>
                <w:lang w:val="en-GB"/>
              </w:rPr>
            </w:pPr>
            <w:r w:rsidRPr="005C5F2A">
              <w:rPr>
                <w:rFonts w:ascii="Century Gothic" w:hAnsi="Century Gothic"/>
                <w:b/>
                <w:sz w:val="20"/>
                <w:szCs w:val="20"/>
                <w:lang w:val="en-GB"/>
              </w:rPr>
              <w:t xml:space="preserve">Role Responsibilities and Activities  </w:t>
            </w:r>
          </w:p>
        </w:tc>
      </w:tr>
      <w:tr w:rsidR="007548B8" w:rsidRPr="005C5F2A" w:rsidTr="00E66CF7">
        <w:tc>
          <w:tcPr>
            <w:tcW w:w="10790" w:type="dxa"/>
          </w:tcPr>
          <w:p w:rsidR="002C711B" w:rsidRPr="002C711B" w:rsidRDefault="000F5A0C" w:rsidP="002C711B">
            <w:pPr>
              <w:pStyle w:val="ListParagraph"/>
              <w:numPr>
                <w:ilvl w:val="0"/>
                <w:numId w:val="1"/>
              </w:numPr>
              <w:rPr>
                <w:rFonts w:ascii="Century Gothic" w:hAnsi="Century Gothic"/>
                <w:b/>
                <w:sz w:val="20"/>
                <w:szCs w:val="20"/>
              </w:rPr>
            </w:pPr>
            <w:r w:rsidRPr="002C711B">
              <w:rPr>
                <w:rFonts w:ascii="Century Gothic" w:hAnsi="Century Gothic"/>
                <w:b/>
                <w:sz w:val="20"/>
                <w:szCs w:val="20"/>
                <w:lang w:val="en-GB"/>
              </w:rPr>
              <w:t>Support leaders to e</w:t>
            </w:r>
            <w:r w:rsidR="00964F8C" w:rsidRPr="002C711B">
              <w:rPr>
                <w:rFonts w:ascii="Century Gothic" w:hAnsi="Century Gothic"/>
                <w:b/>
                <w:sz w:val="20"/>
                <w:szCs w:val="20"/>
                <w:lang w:val="en-GB"/>
              </w:rPr>
              <w:t xml:space="preserve">nsure that the school is compliant against the requirements of the </w:t>
            </w:r>
            <w:r w:rsidR="002C711B" w:rsidRPr="002C711B">
              <w:rPr>
                <w:rFonts w:ascii="Century Gothic" w:hAnsi="Century Gothic"/>
                <w:b/>
                <w:sz w:val="20"/>
                <w:szCs w:val="20"/>
                <w:lang w:val="en-GB"/>
              </w:rPr>
              <w:t>revised EYFS Framework</w:t>
            </w:r>
            <w:r w:rsidR="002C711B">
              <w:rPr>
                <w:rFonts w:ascii="Century Gothic" w:hAnsi="Century Gothic"/>
                <w:b/>
                <w:sz w:val="20"/>
                <w:szCs w:val="20"/>
                <w:lang w:val="en-GB"/>
              </w:rPr>
              <w:t xml:space="preserve">. </w:t>
            </w:r>
            <w:r w:rsidR="002C711B">
              <w:rPr>
                <w:rFonts w:ascii="Century Gothic" w:hAnsi="Century Gothic"/>
                <w:sz w:val="20"/>
                <w:szCs w:val="20"/>
                <w:lang w:val="en-GB"/>
              </w:rPr>
              <w:t xml:space="preserve">Leaders should have completed a Trust audit against the requirements that they should share with you. The EYFS Framework is detailed here: </w:t>
            </w:r>
            <w:hyperlink r:id="rId6" w:history="1">
              <w:r w:rsidR="002C711B" w:rsidRPr="00DE7664">
                <w:rPr>
                  <w:rStyle w:val="Hyperlink"/>
                  <w:rFonts w:ascii="Century Gothic" w:hAnsi="Century Gothic"/>
                  <w:sz w:val="20"/>
                  <w:szCs w:val="20"/>
                  <w:lang w:val="en-GB"/>
                </w:rPr>
                <w:t>https://www.gov.uk/government/publications/early-years-foundation-stage-framework--2</w:t>
              </w:r>
            </w:hyperlink>
            <w:r w:rsidR="002C711B">
              <w:rPr>
                <w:rFonts w:ascii="Century Gothic" w:hAnsi="Century Gothic"/>
                <w:sz w:val="20"/>
                <w:szCs w:val="20"/>
                <w:lang w:val="en-GB"/>
              </w:rPr>
              <w:t xml:space="preserve">  </w:t>
            </w:r>
          </w:p>
          <w:p w:rsidR="002C797C" w:rsidRPr="00E60110" w:rsidRDefault="002C711B" w:rsidP="00964F8C">
            <w:pPr>
              <w:pStyle w:val="ListParagraph"/>
              <w:numPr>
                <w:ilvl w:val="0"/>
                <w:numId w:val="1"/>
              </w:numPr>
              <w:rPr>
                <w:rFonts w:ascii="Century Gothic" w:hAnsi="Century Gothic"/>
                <w:b/>
                <w:sz w:val="20"/>
                <w:szCs w:val="20"/>
              </w:rPr>
            </w:pPr>
            <w:r>
              <w:rPr>
                <w:rFonts w:ascii="Century Gothic" w:hAnsi="Century Gothic"/>
                <w:b/>
                <w:sz w:val="20"/>
                <w:szCs w:val="20"/>
                <w:lang w:val="en-GB"/>
              </w:rPr>
              <w:t>Ensure that the Early Years</w:t>
            </w:r>
            <w:r w:rsidR="002C797C">
              <w:rPr>
                <w:rFonts w:ascii="Century Gothic" w:hAnsi="Century Gothic"/>
                <w:b/>
                <w:sz w:val="20"/>
                <w:szCs w:val="20"/>
                <w:lang w:val="en-GB"/>
              </w:rPr>
              <w:t xml:space="preserve"> Policy reflec</w:t>
            </w:r>
            <w:r w:rsidR="000F5A0C">
              <w:rPr>
                <w:rFonts w:ascii="Century Gothic" w:hAnsi="Century Gothic"/>
                <w:b/>
                <w:sz w:val="20"/>
                <w:szCs w:val="20"/>
                <w:lang w:val="en-GB"/>
              </w:rPr>
              <w:t xml:space="preserve">ts the school and its practices. </w:t>
            </w:r>
            <w:r w:rsidR="000F5A0C">
              <w:rPr>
                <w:rFonts w:ascii="Century Gothic" w:hAnsi="Century Gothic"/>
                <w:sz w:val="20"/>
                <w:szCs w:val="20"/>
                <w:lang w:val="en-GB"/>
              </w:rPr>
              <w:t xml:space="preserve">Review the policy – does it ‘feel’ like the school that you see? </w:t>
            </w:r>
          </w:p>
          <w:p w:rsidR="002C711B" w:rsidRPr="002C711B" w:rsidRDefault="002C711B" w:rsidP="00E60110">
            <w:pPr>
              <w:pStyle w:val="ListParagraph"/>
              <w:numPr>
                <w:ilvl w:val="0"/>
                <w:numId w:val="1"/>
              </w:numPr>
              <w:rPr>
                <w:rFonts w:ascii="Century Gothic" w:hAnsi="Century Gothic"/>
                <w:b/>
                <w:sz w:val="20"/>
                <w:szCs w:val="20"/>
              </w:rPr>
            </w:pPr>
            <w:r>
              <w:rPr>
                <w:rFonts w:ascii="Century Gothic" w:hAnsi="Century Gothic"/>
                <w:b/>
                <w:sz w:val="20"/>
                <w:szCs w:val="20"/>
              </w:rPr>
              <w:t xml:space="preserve">Understand the context of the school. </w:t>
            </w:r>
            <w:r>
              <w:rPr>
                <w:rFonts w:ascii="Century Gothic" w:hAnsi="Century Gothic"/>
                <w:sz w:val="20"/>
                <w:szCs w:val="20"/>
              </w:rPr>
              <w:t xml:space="preserve">What does on entry assessments tell the school and you about the children’s emerging needs as they join the school. How does the school plan to adapt the curriculum to address these? </w:t>
            </w:r>
          </w:p>
          <w:p w:rsidR="00E60110" w:rsidRPr="002C797C" w:rsidRDefault="00E60110" w:rsidP="00E60110">
            <w:pPr>
              <w:pStyle w:val="ListParagraph"/>
              <w:numPr>
                <w:ilvl w:val="0"/>
                <w:numId w:val="1"/>
              </w:numPr>
              <w:rPr>
                <w:rFonts w:ascii="Century Gothic" w:hAnsi="Century Gothic"/>
                <w:b/>
                <w:sz w:val="20"/>
                <w:szCs w:val="20"/>
              </w:rPr>
            </w:pPr>
            <w:r>
              <w:rPr>
                <w:rFonts w:ascii="Century Gothic" w:hAnsi="Century Gothic"/>
                <w:b/>
                <w:sz w:val="20"/>
                <w:szCs w:val="20"/>
                <w:lang w:val="en-GB"/>
              </w:rPr>
              <w:t xml:space="preserve">Ensure that the school website reflects the school and its practices </w:t>
            </w:r>
            <w:r w:rsidR="002C711B">
              <w:rPr>
                <w:rFonts w:ascii="Century Gothic" w:hAnsi="Century Gothic"/>
                <w:b/>
                <w:sz w:val="20"/>
                <w:szCs w:val="20"/>
                <w:lang w:val="en-GB"/>
              </w:rPr>
              <w:t>in relation to Early Years</w:t>
            </w:r>
          </w:p>
          <w:p w:rsidR="00FA0C58" w:rsidRPr="008D0A7D" w:rsidRDefault="002C797C" w:rsidP="002C797C">
            <w:pPr>
              <w:pStyle w:val="ListParagraph"/>
              <w:numPr>
                <w:ilvl w:val="0"/>
                <w:numId w:val="1"/>
              </w:numPr>
              <w:rPr>
                <w:rFonts w:ascii="Century Gothic" w:hAnsi="Century Gothic"/>
                <w:b/>
                <w:sz w:val="20"/>
                <w:szCs w:val="20"/>
              </w:rPr>
            </w:pPr>
            <w:r>
              <w:rPr>
                <w:rFonts w:ascii="Century Gothic" w:hAnsi="Century Gothic"/>
                <w:b/>
                <w:sz w:val="20"/>
                <w:szCs w:val="20"/>
                <w:lang w:val="en-GB"/>
              </w:rPr>
              <w:t>Be a champ</w:t>
            </w:r>
            <w:r w:rsidR="002C711B">
              <w:rPr>
                <w:rFonts w:ascii="Century Gothic" w:hAnsi="Century Gothic"/>
                <w:b/>
                <w:sz w:val="20"/>
                <w:szCs w:val="20"/>
                <w:lang w:val="en-GB"/>
              </w:rPr>
              <w:t>ion for the children within Early Years</w:t>
            </w:r>
            <w:r w:rsidR="00E60110">
              <w:rPr>
                <w:rFonts w:ascii="Century Gothic" w:hAnsi="Century Gothic"/>
                <w:b/>
                <w:sz w:val="20"/>
                <w:szCs w:val="20"/>
                <w:lang w:val="en-GB"/>
              </w:rPr>
              <w:t xml:space="preserve"> across the school. </w:t>
            </w:r>
            <w:r w:rsidR="00E60110">
              <w:rPr>
                <w:rFonts w:ascii="Century Gothic" w:hAnsi="Century Gothic"/>
                <w:sz w:val="20"/>
                <w:szCs w:val="20"/>
                <w:lang w:val="en-GB"/>
              </w:rPr>
              <w:t>When looking at issues as an LGB, always consider, ‘How does t</w:t>
            </w:r>
            <w:r w:rsidR="002C711B">
              <w:rPr>
                <w:rFonts w:ascii="Century Gothic" w:hAnsi="Century Gothic"/>
                <w:sz w:val="20"/>
                <w:szCs w:val="20"/>
                <w:lang w:val="en-GB"/>
              </w:rPr>
              <w:t>his impact on or apply to children within Early Years</w:t>
            </w:r>
            <w:r w:rsidR="00E60110">
              <w:rPr>
                <w:rFonts w:ascii="Century Gothic" w:hAnsi="Century Gothic"/>
                <w:sz w:val="20"/>
                <w:szCs w:val="20"/>
                <w:lang w:val="en-GB"/>
              </w:rPr>
              <w:t xml:space="preserve">?’ </w:t>
            </w:r>
          </w:p>
          <w:p w:rsidR="008D0A7D" w:rsidRPr="00EB4BCA" w:rsidRDefault="008D0A7D" w:rsidP="00E60110">
            <w:pPr>
              <w:pStyle w:val="ListParagraph"/>
              <w:numPr>
                <w:ilvl w:val="0"/>
                <w:numId w:val="1"/>
              </w:numPr>
              <w:rPr>
                <w:rFonts w:ascii="Century Gothic" w:hAnsi="Century Gothic"/>
                <w:b/>
                <w:sz w:val="20"/>
                <w:szCs w:val="20"/>
                <w:lang w:val="en-GB"/>
              </w:rPr>
            </w:pPr>
            <w:r>
              <w:rPr>
                <w:rFonts w:ascii="Century Gothic" w:hAnsi="Century Gothic" w:cs="Verdana"/>
                <w:b/>
                <w:color w:val="000000"/>
                <w:sz w:val="20"/>
                <w:szCs w:val="20"/>
              </w:rPr>
              <w:t>Know the top l</w:t>
            </w:r>
            <w:r w:rsidR="002C711B">
              <w:rPr>
                <w:rFonts w:ascii="Century Gothic" w:hAnsi="Century Gothic" w:cs="Verdana"/>
                <w:b/>
                <w:color w:val="000000"/>
                <w:sz w:val="20"/>
                <w:szCs w:val="20"/>
              </w:rPr>
              <w:t xml:space="preserve">evel details in relation to Early Years outcomes </w:t>
            </w:r>
            <w:r>
              <w:rPr>
                <w:rFonts w:ascii="Century Gothic" w:hAnsi="Century Gothic" w:cs="Verdana"/>
                <w:b/>
                <w:color w:val="000000"/>
                <w:sz w:val="20"/>
                <w:szCs w:val="20"/>
              </w:rPr>
              <w:t xml:space="preserve">included in the school’s Inspection Data Summary Report (IDSR). </w:t>
            </w:r>
            <w:r>
              <w:rPr>
                <w:rFonts w:ascii="Century Gothic" w:hAnsi="Century Gothic" w:cs="Verdana"/>
                <w:color w:val="000000"/>
                <w:sz w:val="20"/>
                <w:szCs w:val="20"/>
              </w:rPr>
              <w:t xml:space="preserve">Are there any significant strengths or weaknesses identified for this group of children identified in the IDSR? What is the context around this? </w:t>
            </w:r>
            <w:r w:rsidR="002C711B">
              <w:rPr>
                <w:rFonts w:ascii="Century Gothic" w:hAnsi="Century Gothic" w:cs="Verdana"/>
                <w:color w:val="000000"/>
                <w:sz w:val="20"/>
                <w:szCs w:val="20"/>
              </w:rPr>
              <w:t>Does current data re</w:t>
            </w:r>
            <w:r w:rsidR="002D17A3">
              <w:rPr>
                <w:rFonts w:ascii="Century Gothic" w:hAnsi="Century Gothic" w:cs="Verdana"/>
                <w:color w:val="000000"/>
                <w:sz w:val="20"/>
                <w:szCs w:val="20"/>
              </w:rPr>
              <w:t xml:space="preserve">flect these issues or has there </w:t>
            </w:r>
            <w:r w:rsidR="002C711B">
              <w:rPr>
                <w:rFonts w:ascii="Century Gothic" w:hAnsi="Century Gothic" w:cs="Verdana"/>
                <w:color w:val="000000"/>
                <w:sz w:val="20"/>
                <w:szCs w:val="20"/>
              </w:rPr>
              <w:t xml:space="preserve">been improvement / decline? </w:t>
            </w:r>
          </w:p>
          <w:p w:rsidR="00EB4BCA" w:rsidRPr="002D17A3" w:rsidRDefault="00EB4BCA" w:rsidP="00E60110">
            <w:pPr>
              <w:pStyle w:val="ListParagraph"/>
              <w:numPr>
                <w:ilvl w:val="0"/>
                <w:numId w:val="1"/>
              </w:numPr>
              <w:rPr>
                <w:rFonts w:ascii="Century Gothic" w:hAnsi="Century Gothic"/>
                <w:b/>
                <w:sz w:val="20"/>
                <w:szCs w:val="20"/>
                <w:lang w:val="en-GB"/>
              </w:rPr>
            </w:pPr>
            <w:r>
              <w:rPr>
                <w:rFonts w:ascii="Century Gothic" w:hAnsi="Century Gothic" w:cs="Verdana"/>
                <w:b/>
                <w:color w:val="000000"/>
                <w:sz w:val="20"/>
                <w:szCs w:val="20"/>
              </w:rPr>
              <w:t xml:space="preserve">Talk to children </w:t>
            </w:r>
            <w:r w:rsidR="002C711B">
              <w:rPr>
                <w:rFonts w:ascii="Century Gothic" w:hAnsi="Century Gothic" w:cs="Verdana"/>
                <w:b/>
                <w:color w:val="000000"/>
                <w:sz w:val="20"/>
                <w:szCs w:val="20"/>
              </w:rPr>
              <w:t>within Early Years.</w:t>
            </w:r>
            <w:r>
              <w:rPr>
                <w:rFonts w:ascii="Century Gothic" w:hAnsi="Century Gothic"/>
                <w:b/>
                <w:sz w:val="20"/>
                <w:szCs w:val="20"/>
                <w:lang w:val="en-GB"/>
              </w:rPr>
              <w:t xml:space="preserve"> </w:t>
            </w:r>
            <w:r>
              <w:rPr>
                <w:rFonts w:ascii="Century Gothic" w:hAnsi="Century Gothic"/>
                <w:sz w:val="20"/>
                <w:szCs w:val="20"/>
                <w:lang w:val="en-GB"/>
              </w:rPr>
              <w:t xml:space="preserve">What do they think of school, their learning and ‘offer’? </w:t>
            </w:r>
          </w:p>
          <w:p w:rsidR="002D17A3" w:rsidRPr="00EB4BCA" w:rsidRDefault="002D17A3" w:rsidP="00E60110">
            <w:pPr>
              <w:pStyle w:val="ListParagraph"/>
              <w:numPr>
                <w:ilvl w:val="0"/>
                <w:numId w:val="1"/>
              </w:numPr>
              <w:rPr>
                <w:rFonts w:ascii="Century Gothic" w:hAnsi="Century Gothic"/>
                <w:b/>
                <w:sz w:val="20"/>
                <w:szCs w:val="20"/>
                <w:lang w:val="en-GB"/>
              </w:rPr>
            </w:pPr>
            <w:r>
              <w:rPr>
                <w:rFonts w:ascii="Century Gothic" w:hAnsi="Century Gothic" w:cs="Verdana"/>
                <w:b/>
                <w:color w:val="000000"/>
                <w:sz w:val="20"/>
                <w:szCs w:val="20"/>
              </w:rPr>
              <w:t>Understand the school’s approach to delivering the Early Years Curriculum –</w:t>
            </w:r>
            <w:r>
              <w:rPr>
                <w:rFonts w:ascii="Century Gothic" w:hAnsi="Century Gothic"/>
                <w:b/>
                <w:sz w:val="20"/>
                <w:szCs w:val="20"/>
                <w:lang w:val="en-GB"/>
              </w:rPr>
              <w:t xml:space="preserve"> how is the provison, environment, day and staff organised?</w:t>
            </w:r>
          </w:p>
          <w:p w:rsidR="00EB4BCA" w:rsidRPr="00E60110" w:rsidRDefault="00EB4BCA" w:rsidP="00E60110">
            <w:pPr>
              <w:pStyle w:val="ListParagraph"/>
              <w:numPr>
                <w:ilvl w:val="0"/>
                <w:numId w:val="1"/>
              </w:numPr>
              <w:rPr>
                <w:rFonts w:ascii="Century Gothic" w:hAnsi="Century Gothic"/>
                <w:b/>
                <w:sz w:val="20"/>
                <w:szCs w:val="20"/>
                <w:lang w:val="en-GB"/>
              </w:rPr>
            </w:pPr>
            <w:r>
              <w:rPr>
                <w:rFonts w:ascii="Century Gothic" w:hAnsi="Century Gothic"/>
                <w:b/>
                <w:sz w:val="20"/>
                <w:szCs w:val="20"/>
              </w:rPr>
              <w:t xml:space="preserve">When </w:t>
            </w:r>
            <w:r w:rsidR="002C711B">
              <w:rPr>
                <w:rFonts w:ascii="Century Gothic" w:hAnsi="Century Gothic"/>
                <w:b/>
                <w:sz w:val="20"/>
                <w:szCs w:val="20"/>
              </w:rPr>
              <w:t>attending school to discuss Early Years</w:t>
            </w:r>
            <w:r>
              <w:rPr>
                <w:rFonts w:ascii="Century Gothic" w:hAnsi="Century Gothic"/>
                <w:b/>
                <w:sz w:val="20"/>
                <w:szCs w:val="20"/>
              </w:rPr>
              <w:t>, compile a brief report in relation to your work and findings, to share at the next LGB meeting.</w:t>
            </w:r>
            <w:r>
              <w:rPr>
                <w:rFonts w:ascii="Century Gothic" w:hAnsi="Century Gothic"/>
                <w:b/>
                <w:sz w:val="20"/>
                <w:szCs w:val="20"/>
                <w:lang w:val="en-GB"/>
              </w:rPr>
              <w:t xml:space="preserve"> </w:t>
            </w:r>
            <w:r w:rsidRPr="0075492B">
              <w:rPr>
                <w:rFonts w:ascii="Century Gothic" w:hAnsi="Century Gothic"/>
                <w:sz w:val="20"/>
                <w:szCs w:val="20"/>
                <w:lang w:val="en-GB"/>
              </w:rPr>
              <w:t>Please forward to the clerk and Headteacher prior to the meeting.</w:t>
            </w:r>
          </w:p>
        </w:tc>
      </w:tr>
    </w:tbl>
    <w:p w:rsidR="005C5F2A" w:rsidRPr="005C5F2A" w:rsidRDefault="005C5F2A">
      <w:pPr>
        <w:rPr>
          <w:rFonts w:ascii="Century Gothic" w:hAnsi="Century Gothic"/>
          <w:sz w:val="20"/>
          <w:szCs w:val="20"/>
          <w:lang w:val="en-GB"/>
        </w:rPr>
      </w:pPr>
    </w:p>
    <w:tbl>
      <w:tblPr>
        <w:tblStyle w:val="TableGrid"/>
        <w:tblW w:w="0" w:type="auto"/>
        <w:tblLook w:val="04A0" w:firstRow="1" w:lastRow="0" w:firstColumn="1" w:lastColumn="0" w:noHBand="0" w:noVBand="1"/>
      </w:tblPr>
      <w:tblGrid>
        <w:gridCol w:w="10790"/>
      </w:tblGrid>
      <w:tr w:rsidR="007548B8" w:rsidRPr="005C5F2A" w:rsidTr="00E66CF7">
        <w:tc>
          <w:tcPr>
            <w:tcW w:w="10790" w:type="dxa"/>
            <w:shd w:val="clear" w:color="auto" w:fill="F4B083" w:themeFill="accent2" w:themeFillTint="99"/>
          </w:tcPr>
          <w:p w:rsidR="007548B8" w:rsidRPr="005C5F2A" w:rsidRDefault="007548B8" w:rsidP="00B56977">
            <w:pPr>
              <w:rPr>
                <w:rFonts w:ascii="Century Gothic" w:hAnsi="Century Gothic"/>
                <w:b/>
                <w:sz w:val="20"/>
                <w:szCs w:val="20"/>
                <w:lang w:val="en-GB"/>
              </w:rPr>
            </w:pPr>
            <w:r w:rsidRPr="005C5F2A">
              <w:rPr>
                <w:rFonts w:ascii="Century Gothic" w:hAnsi="Century Gothic"/>
                <w:b/>
                <w:sz w:val="20"/>
                <w:szCs w:val="20"/>
                <w:lang w:val="en-GB"/>
              </w:rPr>
              <w:t>Key Assurance Questions</w:t>
            </w:r>
            <w:r w:rsidR="00B56977">
              <w:rPr>
                <w:rFonts w:ascii="Century Gothic" w:hAnsi="Century Gothic"/>
                <w:b/>
                <w:sz w:val="20"/>
                <w:szCs w:val="20"/>
                <w:lang w:val="en-GB"/>
              </w:rPr>
              <w:t xml:space="preserve"> to ask school leaders</w:t>
            </w:r>
          </w:p>
        </w:tc>
      </w:tr>
      <w:tr w:rsidR="007548B8" w:rsidRPr="005C5F2A" w:rsidTr="00E66CF7">
        <w:tc>
          <w:tcPr>
            <w:tcW w:w="10790" w:type="dxa"/>
          </w:tcPr>
          <w:p w:rsidR="006765F0" w:rsidRDefault="000F5A0C" w:rsidP="006765F0">
            <w:pPr>
              <w:pStyle w:val="ListParagraph"/>
              <w:numPr>
                <w:ilvl w:val="0"/>
                <w:numId w:val="5"/>
              </w:numPr>
              <w:autoSpaceDE w:val="0"/>
              <w:autoSpaceDN w:val="0"/>
              <w:adjustRightInd w:val="0"/>
              <w:rPr>
                <w:rFonts w:ascii="Century Gothic" w:hAnsi="Century Gothic"/>
                <w:sz w:val="20"/>
                <w:szCs w:val="20"/>
                <w:lang w:val="en-GB"/>
              </w:rPr>
            </w:pPr>
            <w:r>
              <w:rPr>
                <w:rFonts w:ascii="Century Gothic" w:hAnsi="Century Gothic"/>
                <w:sz w:val="20"/>
                <w:szCs w:val="20"/>
                <w:lang w:val="en-GB"/>
              </w:rPr>
              <w:t xml:space="preserve">Are there any significance statements included in the schools ‘Inspection Data Summary Report (IDSR) in relation to </w:t>
            </w:r>
            <w:r w:rsidR="002C711B">
              <w:rPr>
                <w:rFonts w:ascii="Century Gothic" w:hAnsi="Century Gothic"/>
                <w:sz w:val="20"/>
                <w:szCs w:val="20"/>
                <w:lang w:val="en-GB"/>
              </w:rPr>
              <w:t>Early Years attainment? Wh</w:t>
            </w:r>
            <w:r w:rsidR="00EB4BCA">
              <w:rPr>
                <w:rFonts w:ascii="Century Gothic" w:hAnsi="Century Gothic"/>
                <w:sz w:val="20"/>
                <w:szCs w:val="20"/>
                <w:lang w:val="en-GB"/>
              </w:rPr>
              <w:t xml:space="preserve">at are you doing about any weaknesses? </w:t>
            </w:r>
            <w:r w:rsidR="002C711B">
              <w:rPr>
                <w:rFonts w:ascii="Century Gothic" w:hAnsi="Century Gothic"/>
                <w:sz w:val="20"/>
                <w:szCs w:val="20"/>
                <w:lang w:val="en-GB"/>
              </w:rPr>
              <w:t xml:space="preserve">Were there specific Early Learning Goals that lowered the overall Good Level of Development Measure? </w:t>
            </w:r>
            <w:r w:rsidR="002D17A3">
              <w:rPr>
                <w:rFonts w:ascii="Century Gothic" w:hAnsi="Century Gothic"/>
                <w:sz w:val="20"/>
                <w:szCs w:val="20"/>
                <w:lang w:val="en-GB"/>
              </w:rPr>
              <w:t xml:space="preserve">What is this looking like this year? </w:t>
            </w:r>
          </w:p>
          <w:p w:rsidR="00E60110" w:rsidRDefault="002C711B" w:rsidP="006765F0">
            <w:pPr>
              <w:pStyle w:val="ListParagraph"/>
              <w:numPr>
                <w:ilvl w:val="0"/>
                <w:numId w:val="5"/>
              </w:numPr>
              <w:autoSpaceDE w:val="0"/>
              <w:autoSpaceDN w:val="0"/>
              <w:adjustRightInd w:val="0"/>
              <w:rPr>
                <w:rFonts w:ascii="Century Gothic" w:hAnsi="Century Gothic"/>
                <w:sz w:val="20"/>
                <w:szCs w:val="20"/>
                <w:lang w:val="en-GB"/>
              </w:rPr>
            </w:pPr>
            <w:r>
              <w:rPr>
                <w:rFonts w:ascii="Century Gothic" w:hAnsi="Century Gothic"/>
                <w:sz w:val="20"/>
                <w:szCs w:val="20"/>
                <w:lang w:val="en-GB"/>
              </w:rPr>
              <w:t>How is the Early Years Lead</w:t>
            </w:r>
            <w:r w:rsidR="00E60110">
              <w:rPr>
                <w:rFonts w:ascii="Century Gothic" w:hAnsi="Century Gothic"/>
                <w:sz w:val="20"/>
                <w:szCs w:val="20"/>
                <w:lang w:val="en-GB"/>
              </w:rPr>
              <w:t xml:space="preserve"> supported by the Trust? How d</w:t>
            </w:r>
            <w:r>
              <w:rPr>
                <w:rFonts w:ascii="Century Gothic" w:hAnsi="Century Gothic"/>
                <w:sz w:val="20"/>
                <w:szCs w:val="20"/>
                <w:lang w:val="en-GB"/>
              </w:rPr>
              <w:t>o they receive ongoing training and support?</w:t>
            </w:r>
            <w:r w:rsidR="00E60110">
              <w:rPr>
                <w:rFonts w:ascii="Century Gothic" w:hAnsi="Century Gothic"/>
                <w:sz w:val="20"/>
                <w:szCs w:val="20"/>
                <w:lang w:val="en-GB"/>
              </w:rPr>
              <w:t xml:space="preserve"> </w:t>
            </w:r>
          </w:p>
          <w:p w:rsidR="002C711B" w:rsidRPr="002D17A3" w:rsidRDefault="00E60110" w:rsidP="002C711B">
            <w:pPr>
              <w:pStyle w:val="ListParagraph"/>
              <w:numPr>
                <w:ilvl w:val="0"/>
                <w:numId w:val="5"/>
              </w:numPr>
              <w:autoSpaceDE w:val="0"/>
              <w:autoSpaceDN w:val="0"/>
              <w:adjustRightInd w:val="0"/>
              <w:rPr>
                <w:rFonts w:ascii="Century Gothic" w:hAnsi="Century Gothic"/>
                <w:sz w:val="20"/>
                <w:szCs w:val="20"/>
              </w:rPr>
            </w:pPr>
            <w:r>
              <w:rPr>
                <w:rFonts w:ascii="Century Gothic" w:hAnsi="Century Gothic"/>
                <w:sz w:val="20"/>
                <w:szCs w:val="20"/>
                <w:lang w:val="en-GB"/>
              </w:rPr>
              <w:t xml:space="preserve">How do you know that all of the relevant requirements are </w:t>
            </w:r>
            <w:r w:rsidR="002C711B">
              <w:rPr>
                <w:rFonts w:ascii="Century Gothic" w:hAnsi="Century Gothic"/>
                <w:sz w:val="20"/>
                <w:szCs w:val="20"/>
                <w:lang w:val="en-GB"/>
              </w:rPr>
              <w:t xml:space="preserve">met in the school, as detailed in the EYFS Framework? </w:t>
            </w:r>
          </w:p>
          <w:p w:rsidR="002D17A3" w:rsidRPr="002D17A3" w:rsidRDefault="002D17A3" w:rsidP="002C711B">
            <w:pPr>
              <w:pStyle w:val="ListParagraph"/>
              <w:numPr>
                <w:ilvl w:val="0"/>
                <w:numId w:val="5"/>
              </w:numPr>
              <w:autoSpaceDE w:val="0"/>
              <w:autoSpaceDN w:val="0"/>
              <w:adjustRightInd w:val="0"/>
              <w:rPr>
                <w:rFonts w:ascii="Century Gothic" w:hAnsi="Century Gothic"/>
                <w:sz w:val="20"/>
                <w:szCs w:val="20"/>
              </w:rPr>
            </w:pPr>
            <w:r>
              <w:rPr>
                <w:rFonts w:ascii="Century Gothic" w:hAnsi="Century Gothic"/>
                <w:sz w:val="20"/>
                <w:szCs w:val="20"/>
                <w:lang w:val="en-GB"/>
              </w:rPr>
              <w:t xml:space="preserve">How are you meeting the demands of the oral health requirements of the EYFS framework? </w:t>
            </w:r>
          </w:p>
          <w:p w:rsidR="002D17A3" w:rsidRPr="002C711B" w:rsidRDefault="002D17A3" w:rsidP="002C711B">
            <w:pPr>
              <w:pStyle w:val="ListParagraph"/>
              <w:numPr>
                <w:ilvl w:val="0"/>
                <w:numId w:val="5"/>
              </w:numPr>
              <w:autoSpaceDE w:val="0"/>
              <w:autoSpaceDN w:val="0"/>
              <w:adjustRightInd w:val="0"/>
              <w:rPr>
                <w:rFonts w:ascii="Century Gothic" w:hAnsi="Century Gothic"/>
                <w:sz w:val="20"/>
                <w:szCs w:val="20"/>
              </w:rPr>
            </w:pPr>
            <w:r>
              <w:rPr>
                <w:rFonts w:ascii="Century Gothic" w:hAnsi="Century Gothic"/>
                <w:sz w:val="20"/>
                <w:szCs w:val="20"/>
                <w:lang w:val="en-GB"/>
              </w:rPr>
              <w:t xml:space="preserve">How has the revised framework impacted on how you do things? </w:t>
            </w:r>
          </w:p>
          <w:p w:rsidR="007101B3" w:rsidRPr="00E60110" w:rsidRDefault="00E60110" w:rsidP="00E60110">
            <w:pPr>
              <w:pStyle w:val="ListParagraph"/>
              <w:numPr>
                <w:ilvl w:val="0"/>
                <w:numId w:val="5"/>
              </w:numPr>
              <w:autoSpaceDE w:val="0"/>
              <w:autoSpaceDN w:val="0"/>
              <w:adjustRightInd w:val="0"/>
              <w:rPr>
                <w:rFonts w:ascii="Century Gothic" w:hAnsi="Century Gothic"/>
                <w:sz w:val="20"/>
                <w:szCs w:val="20"/>
              </w:rPr>
            </w:pPr>
            <w:r>
              <w:rPr>
                <w:rFonts w:ascii="Century Gothic" w:hAnsi="Century Gothic"/>
                <w:sz w:val="20"/>
                <w:szCs w:val="20"/>
                <w:lang w:val="en-GB"/>
              </w:rPr>
              <w:t>When looking at</w:t>
            </w:r>
            <w:r w:rsidR="00E74259" w:rsidRPr="00E60110">
              <w:rPr>
                <w:rFonts w:ascii="Century Gothic" w:hAnsi="Century Gothic"/>
                <w:sz w:val="20"/>
                <w:szCs w:val="20"/>
                <w:lang w:val="en-GB"/>
              </w:rPr>
              <w:t xml:space="preserve"> the </w:t>
            </w:r>
            <w:r w:rsidR="002C711B">
              <w:rPr>
                <w:rFonts w:ascii="Century Gothic" w:hAnsi="Century Gothic"/>
                <w:sz w:val="20"/>
                <w:szCs w:val="20"/>
                <w:lang w:val="en-GB"/>
              </w:rPr>
              <w:t>cohorts across Early Years</w:t>
            </w:r>
            <w:r w:rsidR="00E74259" w:rsidRPr="00E60110">
              <w:rPr>
                <w:rFonts w:ascii="Century Gothic" w:hAnsi="Century Gothic"/>
                <w:sz w:val="20"/>
                <w:szCs w:val="20"/>
                <w:lang w:val="en-GB"/>
              </w:rPr>
              <w:t xml:space="preserve"> – do</w:t>
            </w:r>
            <w:r w:rsidR="002C711B">
              <w:rPr>
                <w:rFonts w:ascii="Century Gothic" w:hAnsi="Century Gothic"/>
                <w:sz w:val="20"/>
                <w:szCs w:val="20"/>
                <w:lang w:val="en-GB"/>
              </w:rPr>
              <w:t xml:space="preserve">es the CPD that staff have received reflect these needs? In want way? </w:t>
            </w:r>
          </w:p>
          <w:p w:rsidR="00EB4BCA" w:rsidRPr="00E60110" w:rsidRDefault="00EB4BCA" w:rsidP="00E60110">
            <w:pPr>
              <w:pStyle w:val="ListParagraph"/>
              <w:numPr>
                <w:ilvl w:val="0"/>
                <w:numId w:val="5"/>
              </w:numPr>
              <w:autoSpaceDE w:val="0"/>
              <w:autoSpaceDN w:val="0"/>
              <w:adjustRightInd w:val="0"/>
              <w:rPr>
                <w:rFonts w:ascii="Century Gothic" w:hAnsi="Century Gothic"/>
                <w:sz w:val="20"/>
                <w:szCs w:val="20"/>
              </w:rPr>
            </w:pPr>
            <w:r>
              <w:rPr>
                <w:rFonts w:ascii="Century Gothic" w:hAnsi="Century Gothic"/>
                <w:sz w:val="20"/>
                <w:szCs w:val="20"/>
                <w:lang w:val="en-GB"/>
              </w:rPr>
              <w:t xml:space="preserve">Which agencies or professionals do you liaise with in order to secure best advice for children that you are concerned about? How do you ensure their advice is acted upon? </w:t>
            </w:r>
          </w:p>
          <w:p w:rsidR="002C711B" w:rsidRDefault="00E60110" w:rsidP="006765F0">
            <w:pPr>
              <w:pStyle w:val="ListParagraph"/>
              <w:numPr>
                <w:ilvl w:val="0"/>
                <w:numId w:val="5"/>
              </w:numPr>
              <w:autoSpaceDE w:val="0"/>
              <w:autoSpaceDN w:val="0"/>
              <w:adjustRightInd w:val="0"/>
              <w:rPr>
                <w:rFonts w:ascii="Century Gothic" w:hAnsi="Century Gothic"/>
                <w:sz w:val="20"/>
                <w:szCs w:val="20"/>
                <w:lang w:val="en-GB"/>
              </w:rPr>
            </w:pPr>
            <w:r>
              <w:rPr>
                <w:rFonts w:ascii="Century Gothic" w:hAnsi="Century Gothic"/>
                <w:sz w:val="20"/>
                <w:szCs w:val="20"/>
                <w:lang w:val="en-GB"/>
              </w:rPr>
              <w:t>How is the curriculum adapted or delivered to ensure that all children, including SEND access</w:t>
            </w:r>
            <w:r w:rsidR="002C711B">
              <w:rPr>
                <w:rFonts w:ascii="Century Gothic" w:hAnsi="Century Gothic"/>
                <w:sz w:val="20"/>
                <w:szCs w:val="20"/>
                <w:lang w:val="en-GB"/>
              </w:rPr>
              <w:t xml:space="preserve"> the full and broad curriculum?</w:t>
            </w:r>
          </w:p>
          <w:p w:rsidR="002D17A3" w:rsidRDefault="002D17A3" w:rsidP="006765F0">
            <w:pPr>
              <w:pStyle w:val="ListParagraph"/>
              <w:numPr>
                <w:ilvl w:val="0"/>
                <w:numId w:val="5"/>
              </w:numPr>
              <w:autoSpaceDE w:val="0"/>
              <w:autoSpaceDN w:val="0"/>
              <w:adjustRightInd w:val="0"/>
              <w:rPr>
                <w:rFonts w:ascii="Century Gothic" w:hAnsi="Century Gothic"/>
                <w:sz w:val="20"/>
                <w:szCs w:val="20"/>
                <w:lang w:val="en-GB"/>
              </w:rPr>
            </w:pPr>
            <w:r>
              <w:rPr>
                <w:rFonts w:ascii="Century Gothic" w:hAnsi="Century Gothic"/>
                <w:sz w:val="20"/>
                <w:szCs w:val="20"/>
                <w:lang w:val="en-GB"/>
              </w:rPr>
              <w:t xml:space="preserve">How is the setting made safe for children each day? How and when are risk assessments undertaken? </w:t>
            </w:r>
          </w:p>
          <w:p w:rsidR="002D17A3" w:rsidRDefault="002D17A3" w:rsidP="006765F0">
            <w:pPr>
              <w:pStyle w:val="ListParagraph"/>
              <w:numPr>
                <w:ilvl w:val="0"/>
                <w:numId w:val="5"/>
              </w:numPr>
              <w:autoSpaceDE w:val="0"/>
              <w:autoSpaceDN w:val="0"/>
              <w:adjustRightInd w:val="0"/>
              <w:rPr>
                <w:rFonts w:ascii="Century Gothic" w:hAnsi="Century Gothic"/>
                <w:sz w:val="20"/>
                <w:szCs w:val="20"/>
                <w:lang w:val="en-GB"/>
              </w:rPr>
            </w:pPr>
            <w:r>
              <w:rPr>
                <w:rFonts w:ascii="Century Gothic" w:hAnsi="Century Gothic"/>
                <w:sz w:val="20"/>
                <w:szCs w:val="20"/>
                <w:lang w:val="en-GB"/>
              </w:rPr>
              <w:lastRenderedPageBreak/>
              <w:t xml:space="preserve">What is the impact of the school’s chosen approach to Early Reading? </w:t>
            </w:r>
          </w:p>
          <w:p w:rsidR="00E60110" w:rsidRDefault="00E60110" w:rsidP="006765F0">
            <w:pPr>
              <w:pStyle w:val="ListParagraph"/>
              <w:numPr>
                <w:ilvl w:val="0"/>
                <w:numId w:val="5"/>
              </w:numPr>
              <w:autoSpaceDE w:val="0"/>
              <w:autoSpaceDN w:val="0"/>
              <w:adjustRightInd w:val="0"/>
              <w:rPr>
                <w:rFonts w:ascii="Century Gothic" w:hAnsi="Century Gothic"/>
                <w:sz w:val="20"/>
                <w:szCs w:val="20"/>
                <w:lang w:val="en-GB"/>
              </w:rPr>
            </w:pPr>
            <w:r>
              <w:rPr>
                <w:rFonts w:ascii="Century Gothic" w:hAnsi="Century Gothic"/>
                <w:sz w:val="20"/>
                <w:szCs w:val="20"/>
                <w:lang w:val="en-GB"/>
              </w:rPr>
              <w:t xml:space="preserve">How do you implement the </w:t>
            </w:r>
            <w:r w:rsidR="002C711B">
              <w:rPr>
                <w:rFonts w:ascii="Century Gothic" w:hAnsi="Century Gothic"/>
                <w:sz w:val="20"/>
                <w:szCs w:val="20"/>
                <w:lang w:val="en-GB"/>
              </w:rPr>
              <w:t>‘</w:t>
            </w:r>
            <w:r>
              <w:rPr>
                <w:rFonts w:ascii="Century Gothic" w:hAnsi="Century Gothic"/>
                <w:sz w:val="20"/>
                <w:szCs w:val="20"/>
                <w:lang w:val="en-GB"/>
              </w:rPr>
              <w:t xml:space="preserve">Trust </w:t>
            </w:r>
            <w:r w:rsidR="002C711B">
              <w:rPr>
                <w:rFonts w:ascii="Century Gothic" w:hAnsi="Century Gothic"/>
                <w:sz w:val="20"/>
                <w:szCs w:val="20"/>
                <w:lang w:val="en-GB"/>
              </w:rPr>
              <w:t>Ready’</w:t>
            </w:r>
            <w:r>
              <w:rPr>
                <w:rFonts w:ascii="Century Gothic" w:hAnsi="Century Gothic"/>
                <w:sz w:val="20"/>
                <w:szCs w:val="20"/>
                <w:lang w:val="en-GB"/>
              </w:rPr>
              <w:t xml:space="preserve"> documentation? </w:t>
            </w:r>
            <w:r w:rsidR="002D17A3">
              <w:rPr>
                <w:rFonts w:ascii="Century Gothic" w:hAnsi="Century Gothic"/>
                <w:sz w:val="20"/>
                <w:szCs w:val="20"/>
                <w:lang w:val="en-GB"/>
              </w:rPr>
              <w:t xml:space="preserve">(The Trust Early Years Guidance) </w:t>
            </w:r>
          </w:p>
          <w:p w:rsidR="00EB4BCA" w:rsidRDefault="00EB4BCA" w:rsidP="002D17A3">
            <w:pPr>
              <w:pStyle w:val="ListParagraph"/>
              <w:numPr>
                <w:ilvl w:val="0"/>
                <w:numId w:val="5"/>
              </w:numPr>
              <w:autoSpaceDE w:val="0"/>
              <w:autoSpaceDN w:val="0"/>
              <w:adjustRightInd w:val="0"/>
              <w:rPr>
                <w:rFonts w:ascii="Century Gothic" w:hAnsi="Century Gothic"/>
                <w:sz w:val="20"/>
                <w:szCs w:val="20"/>
                <w:lang w:val="en-GB"/>
              </w:rPr>
            </w:pPr>
            <w:r>
              <w:rPr>
                <w:rFonts w:ascii="Century Gothic" w:hAnsi="Century Gothic"/>
                <w:sz w:val="20"/>
                <w:szCs w:val="20"/>
                <w:lang w:val="en-GB"/>
              </w:rPr>
              <w:t xml:space="preserve">How has the </w:t>
            </w:r>
            <w:r w:rsidR="002C711B">
              <w:rPr>
                <w:rFonts w:ascii="Century Gothic" w:hAnsi="Century Gothic"/>
                <w:sz w:val="20"/>
                <w:szCs w:val="20"/>
                <w:lang w:val="en-GB"/>
              </w:rPr>
              <w:t xml:space="preserve">EYFS </w:t>
            </w:r>
            <w:r>
              <w:rPr>
                <w:rFonts w:ascii="Century Gothic" w:hAnsi="Century Gothic"/>
                <w:sz w:val="20"/>
                <w:szCs w:val="20"/>
                <w:lang w:val="en-GB"/>
              </w:rPr>
              <w:t xml:space="preserve">policy been created? How is it shared with </w:t>
            </w:r>
            <w:r w:rsidR="002C711B">
              <w:rPr>
                <w:rFonts w:ascii="Century Gothic" w:hAnsi="Century Gothic"/>
                <w:sz w:val="20"/>
                <w:szCs w:val="20"/>
                <w:lang w:val="en-GB"/>
              </w:rPr>
              <w:t>all staff?</w:t>
            </w:r>
          </w:p>
          <w:p w:rsidR="002D17A3" w:rsidRDefault="002D17A3" w:rsidP="002D17A3">
            <w:pPr>
              <w:pStyle w:val="ListParagraph"/>
              <w:numPr>
                <w:ilvl w:val="0"/>
                <w:numId w:val="5"/>
              </w:numPr>
              <w:autoSpaceDE w:val="0"/>
              <w:autoSpaceDN w:val="0"/>
              <w:adjustRightInd w:val="0"/>
              <w:rPr>
                <w:rFonts w:ascii="Century Gothic" w:hAnsi="Century Gothic"/>
                <w:sz w:val="20"/>
                <w:szCs w:val="20"/>
                <w:lang w:val="en-GB"/>
              </w:rPr>
            </w:pPr>
            <w:r>
              <w:rPr>
                <w:rFonts w:ascii="Century Gothic" w:hAnsi="Century Gothic"/>
                <w:sz w:val="20"/>
                <w:szCs w:val="20"/>
                <w:lang w:val="en-GB"/>
              </w:rPr>
              <w:t xml:space="preserve">Is Early Years a part of the school wide School Improvement Plan? (It may or may not be, according to school priorities). If it is not, what are the Early Years Lead’s priorities for the setting? Where have these come from? </w:t>
            </w:r>
          </w:p>
          <w:p w:rsidR="002D17A3" w:rsidRDefault="002D17A3" w:rsidP="002D17A3">
            <w:pPr>
              <w:pStyle w:val="ListParagraph"/>
              <w:numPr>
                <w:ilvl w:val="0"/>
                <w:numId w:val="5"/>
              </w:numPr>
              <w:autoSpaceDE w:val="0"/>
              <w:autoSpaceDN w:val="0"/>
              <w:adjustRightInd w:val="0"/>
              <w:rPr>
                <w:rFonts w:ascii="Century Gothic" w:hAnsi="Century Gothic"/>
                <w:sz w:val="20"/>
                <w:szCs w:val="20"/>
                <w:lang w:val="en-GB"/>
              </w:rPr>
            </w:pPr>
            <w:r>
              <w:rPr>
                <w:rFonts w:ascii="Century Gothic" w:hAnsi="Century Gothic"/>
                <w:sz w:val="20"/>
                <w:szCs w:val="20"/>
                <w:lang w:val="en-GB"/>
              </w:rPr>
              <w:t>How are parents ‘partners’ at this school? How are they i</w:t>
            </w:r>
            <w:r w:rsidR="001B177F">
              <w:rPr>
                <w:rFonts w:ascii="Century Gothic" w:hAnsi="Century Gothic"/>
                <w:sz w:val="20"/>
                <w:szCs w:val="20"/>
                <w:lang w:val="en-GB"/>
              </w:rPr>
              <w:t>nvolved in the life of the journe</w:t>
            </w:r>
            <w:r>
              <w:rPr>
                <w:rFonts w:ascii="Century Gothic" w:hAnsi="Century Gothic"/>
                <w:sz w:val="20"/>
                <w:szCs w:val="20"/>
                <w:lang w:val="en-GB"/>
              </w:rPr>
              <w:t xml:space="preserve">y of their child across Early Years? </w:t>
            </w:r>
          </w:p>
          <w:p w:rsidR="001B177F" w:rsidRDefault="001B177F" w:rsidP="002D17A3">
            <w:pPr>
              <w:pStyle w:val="ListParagraph"/>
              <w:numPr>
                <w:ilvl w:val="0"/>
                <w:numId w:val="5"/>
              </w:numPr>
              <w:autoSpaceDE w:val="0"/>
              <w:autoSpaceDN w:val="0"/>
              <w:adjustRightInd w:val="0"/>
              <w:rPr>
                <w:rFonts w:ascii="Century Gothic" w:hAnsi="Century Gothic"/>
                <w:sz w:val="20"/>
                <w:szCs w:val="20"/>
                <w:lang w:val="en-GB"/>
              </w:rPr>
            </w:pPr>
            <w:r>
              <w:rPr>
                <w:rFonts w:ascii="Century Gothic" w:hAnsi="Century Gothic"/>
                <w:sz w:val="20"/>
                <w:szCs w:val="20"/>
                <w:lang w:val="en-GB"/>
              </w:rPr>
              <w:t xml:space="preserve">How is transition between reception and year 1 managed? What actually ‘happens’? </w:t>
            </w:r>
          </w:p>
          <w:p w:rsidR="00134A0D" w:rsidRPr="002D17A3" w:rsidRDefault="00134A0D" w:rsidP="002D17A3">
            <w:pPr>
              <w:pStyle w:val="ListParagraph"/>
              <w:numPr>
                <w:ilvl w:val="0"/>
                <w:numId w:val="5"/>
              </w:numPr>
              <w:autoSpaceDE w:val="0"/>
              <w:autoSpaceDN w:val="0"/>
              <w:adjustRightInd w:val="0"/>
              <w:rPr>
                <w:rFonts w:ascii="Century Gothic" w:hAnsi="Century Gothic"/>
                <w:sz w:val="20"/>
                <w:szCs w:val="20"/>
                <w:lang w:val="en-GB"/>
              </w:rPr>
            </w:pPr>
            <w:r>
              <w:rPr>
                <w:rFonts w:ascii="Century Gothic" w:hAnsi="Century Gothic"/>
                <w:sz w:val="20"/>
                <w:szCs w:val="20"/>
                <w:lang w:val="en-GB"/>
              </w:rPr>
              <w:t xml:space="preserve">How do you work with settings that children have been to previously? </w:t>
            </w:r>
            <w:bookmarkStart w:id="0" w:name="_GoBack"/>
            <w:bookmarkEnd w:id="0"/>
          </w:p>
          <w:p w:rsidR="00EB4BCA" w:rsidRDefault="00EB4BCA" w:rsidP="006765F0">
            <w:pPr>
              <w:pStyle w:val="ListParagraph"/>
              <w:numPr>
                <w:ilvl w:val="0"/>
                <w:numId w:val="5"/>
              </w:numPr>
              <w:autoSpaceDE w:val="0"/>
              <w:autoSpaceDN w:val="0"/>
              <w:adjustRightInd w:val="0"/>
              <w:rPr>
                <w:rFonts w:ascii="Century Gothic" w:hAnsi="Century Gothic"/>
                <w:sz w:val="20"/>
                <w:szCs w:val="20"/>
                <w:lang w:val="en-GB"/>
              </w:rPr>
            </w:pPr>
            <w:r>
              <w:rPr>
                <w:rFonts w:ascii="Century Gothic" w:hAnsi="Century Gothic"/>
                <w:sz w:val="20"/>
                <w:szCs w:val="20"/>
                <w:lang w:val="en-GB"/>
              </w:rPr>
              <w:t xml:space="preserve">When talking with children, ask: </w:t>
            </w:r>
          </w:p>
          <w:p w:rsidR="00EB4BCA" w:rsidRDefault="00EB4BCA" w:rsidP="00EB4BCA">
            <w:pPr>
              <w:pStyle w:val="ListParagraph"/>
              <w:numPr>
                <w:ilvl w:val="1"/>
                <w:numId w:val="5"/>
              </w:numPr>
              <w:autoSpaceDE w:val="0"/>
              <w:autoSpaceDN w:val="0"/>
              <w:adjustRightInd w:val="0"/>
              <w:rPr>
                <w:rFonts w:ascii="Century Gothic" w:hAnsi="Century Gothic"/>
                <w:sz w:val="20"/>
                <w:szCs w:val="20"/>
                <w:lang w:val="en-GB"/>
              </w:rPr>
            </w:pPr>
            <w:r>
              <w:rPr>
                <w:rFonts w:ascii="Century Gothic" w:hAnsi="Century Gothic"/>
                <w:sz w:val="20"/>
                <w:szCs w:val="20"/>
                <w:lang w:val="en-GB"/>
              </w:rPr>
              <w:t xml:space="preserve">Do you enjoy school? Why? Why not? </w:t>
            </w:r>
            <w:r w:rsidR="002D17A3">
              <w:rPr>
                <w:rFonts w:ascii="Century Gothic" w:hAnsi="Century Gothic"/>
                <w:sz w:val="20"/>
                <w:szCs w:val="20"/>
                <w:lang w:val="en-GB"/>
              </w:rPr>
              <w:t>What is the best part?</w:t>
            </w:r>
          </w:p>
          <w:p w:rsidR="00EB4BCA" w:rsidRDefault="00EB4BCA" w:rsidP="00EB4BCA">
            <w:pPr>
              <w:pStyle w:val="ListParagraph"/>
              <w:numPr>
                <w:ilvl w:val="1"/>
                <w:numId w:val="5"/>
              </w:numPr>
              <w:autoSpaceDE w:val="0"/>
              <w:autoSpaceDN w:val="0"/>
              <w:adjustRightInd w:val="0"/>
              <w:rPr>
                <w:rFonts w:ascii="Century Gothic" w:hAnsi="Century Gothic"/>
                <w:sz w:val="20"/>
                <w:szCs w:val="20"/>
                <w:lang w:val="en-GB"/>
              </w:rPr>
            </w:pPr>
            <w:r>
              <w:rPr>
                <w:rFonts w:ascii="Century Gothic" w:hAnsi="Century Gothic"/>
                <w:sz w:val="20"/>
                <w:szCs w:val="20"/>
                <w:lang w:val="en-GB"/>
              </w:rPr>
              <w:t xml:space="preserve">Is there anything about school that you would change? </w:t>
            </w:r>
          </w:p>
          <w:p w:rsidR="00E74259" w:rsidRDefault="00EB4BCA" w:rsidP="002D17A3">
            <w:pPr>
              <w:pStyle w:val="ListParagraph"/>
              <w:numPr>
                <w:ilvl w:val="1"/>
                <w:numId w:val="5"/>
              </w:numPr>
              <w:autoSpaceDE w:val="0"/>
              <w:autoSpaceDN w:val="0"/>
              <w:adjustRightInd w:val="0"/>
              <w:rPr>
                <w:rFonts w:ascii="Century Gothic" w:hAnsi="Century Gothic"/>
                <w:sz w:val="20"/>
                <w:szCs w:val="20"/>
                <w:lang w:val="en-GB"/>
              </w:rPr>
            </w:pPr>
            <w:r>
              <w:rPr>
                <w:rFonts w:ascii="Century Gothic" w:hAnsi="Century Gothic"/>
                <w:sz w:val="20"/>
                <w:szCs w:val="20"/>
                <w:lang w:val="en-GB"/>
              </w:rPr>
              <w:t xml:space="preserve">Is there anything that you can’t do at school that you would like to? </w:t>
            </w:r>
            <w:r w:rsidR="00E74259" w:rsidRPr="002D17A3">
              <w:rPr>
                <w:rFonts w:ascii="Century Gothic" w:hAnsi="Century Gothic"/>
                <w:sz w:val="20"/>
                <w:szCs w:val="20"/>
                <w:lang w:val="en-GB"/>
              </w:rPr>
              <w:t xml:space="preserve"> </w:t>
            </w:r>
          </w:p>
          <w:p w:rsidR="002D17A3" w:rsidRPr="002D17A3" w:rsidRDefault="002D17A3" w:rsidP="002D17A3">
            <w:pPr>
              <w:pStyle w:val="ListParagraph"/>
              <w:numPr>
                <w:ilvl w:val="1"/>
                <w:numId w:val="5"/>
              </w:numPr>
              <w:autoSpaceDE w:val="0"/>
              <w:autoSpaceDN w:val="0"/>
              <w:adjustRightInd w:val="0"/>
              <w:rPr>
                <w:rFonts w:ascii="Century Gothic" w:hAnsi="Century Gothic"/>
                <w:sz w:val="20"/>
                <w:szCs w:val="20"/>
                <w:lang w:val="en-GB"/>
              </w:rPr>
            </w:pPr>
            <w:r>
              <w:rPr>
                <w:rFonts w:ascii="Century Gothic" w:hAnsi="Century Gothic"/>
                <w:sz w:val="20"/>
                <w:szCs w:val="20"/>
                <w:lang w:val="en-GB"/>
              </w:rPr>
              <w:t xml:space="preserve">Do you like learning to read? Why? Why not? </w:t>
            </w:r>
          </w:p>
        </w:tc>
      </w:tr>
    </w:tbl>
    <w:p w:rsidR="007548B8" w:rsidRPr="007548B8" w:rsidRDefault="007548B8">
      <w:pPr>
        <w:rPr>
          <w:rFonts w:ascii="Century Gothic" w:hAnsi="Century Gothic"/>
          <w:lang w:val="en-GB"/>
        </w:rPr>
      </w:pPr>
    </w:p>
    <w:sectPr w:rsidR="007548B8" w:rsidRPr="007548B8" w:rsidSect="007548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72C6"/>
    <w:multiLevelType w:val="hybridMultilevel"/>
    <w:tmpl w:val="BA84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70993"/>
    <w:multiLevelType w:val="hybridMultilevel"/>
    <w:tmpl w:val="E9B0CBB0"/>
    <w:lvl w:ilvl="0" w:tplc="C9CADB44">
      <w:start w:val="1"/>
      <w:numFmt w:val="bullet"/>
      <w:lvlText w:val="•"/>
      <w:lvlJc w:val="left"/>
      <w:pPr>
        <w:tabs>
          <w:tab w:val="num" w:pos="720"/>
        </w:tabs>
        <w:ind w:left="720" w:hanging="360"/>
      </w:pPr>
      <w:rPr>
        <w:rFonts w:ascii="Arial" w:hAnsi="Arial" w:hint="default"/>
      </w:rPr>
    </w:lvl>
    <w:lvl w:ilvl="1" w:tplc="7FA2CBD0" w:tentative="1">
      <w:start w:val="1"/>
      <w:numFmt w:val="bullet"/>
      <w:lvlText w:val="•"/>
      <w:lvlJc w:val="left"/>
      <w:pPr>
        <w:tabs>
          <w:tab w:val="num" w:pos="1440"/>
        </w:tabs>
        <w:ind w:left="1440" w:hanging="360"/>
      </w:pPr>
      <w:rPr>
        <w:rFonts w:ascii="Arial" w:hAnsi="Arial" w:hint="default"/>
      </w:rPr>
    </w:lvl>
    <w:lvl w:ilvl="2" w:tplc="632E6868" w:tentative="1">
      <w:start w:val="1"/>
      <w:numFmt w:val="bullet"/>
      <w:lvlText w:val="•"/>
      <w:lvlJc w:val="left"/>
      <w:pPr>
        <w:tabs>
          <w:tab w:val="num" w:pos="2160"/>
        </w:tabs>
        <w:ind w:left="2160" w:hanging="360"/>
      </w:pPr>
      <w:rPr>
        <w:rFonts w:ascii="Arial" w:hAnsi="Arial" w:hint="default"/>
      </w:rPr>
    </w:lvl>
    <w:lvl w:ilvl="3" w:tplc="DA20AE82" w:tentative="1">
      <w:start w:val="1"/>
      <w:numFmt w:val="bullet"/>
      <w:lvlText w:val="•"/>
      <w:lvlJc w:val="left"/>
      <w:pPr>
        <w:tabs>
          <w:tab w:val="num" w:pos="2880"/>
        </w:tabs>
        <w:ind w:left="2880" w:hanging="360"/>
      </w:pPr>
      <w:rPr>
        <w:rFonts w:ascii="Arial" w:hAnsi="Arial" w:hint="default"/>
      </w:rPr>
    </w:lvl>
    <w:lvl w:ilvl="4" w:tplc="5E622DA6" w:tentative="1">
      <w:start w:val="1"/>
      <w:numFmt w:val="bullet"/>
      <w:lvlText w:val="•"/>
      <w:lvlJc w:val="left"/>
      <w:pPr>
        <w:tabs>
          <w:tab w:val="num" w:pos="3600"/>
        </w:tabs>
        <w:ind w:left="3600" w:hanging="360"/>
      </w:pPr>
      <w:rPr>
        <w:rFonts w:ascii="Arial" w:hAnsi="Arial" w:hint="default"/>
      </w:rPr>
    </w:lvl>
    <w:lvl w:ilvl="5" w:tplc="C820200C" w:tentative="1">
      <w:start w:val="1"/>
      <w:numFmt w:val="bullet"/>
      <w:lvlText w:val="•"/>
      <w:lvlJc w:val="left"/>
      <w:pPr>
        <w:tabs>
          <w:tab w:val="num" w:pos="4320"/>
        </w:tabs>
        <w:ind w:left="4320" w:hanging="360"/>
      </w:pPr>
      <w:rPr>
        <w:rFonts w:ascii="Arial" w:hAnsi="Arial" w:hint="default"/>
      </w:rPr>
    </w:lvl>
    <w:lvl w:ilvl="6" w:tplc="F2E0362C" w:tentative="1">
      <w:start w:val="1"/>
      <w:numFmt w:val="bullet"/>
      <w:lvlText w:val="•"/>
      <w:lvlJc w:val="left"/>
      <w:pPr>
        <w:tabs>
          <w:tab w:val="num" w:pos="5040"/>
        </w:tabs>
        <w:ind w:left="5040" w:hanging="360"/>
      </w:pPr>
      <w:rPr>
        <w:rFonts w:ascii="Arial" w:hAnsi="Arial" w:hint="default"/>
      </w:rPr>
    </w:lvl>
    <w:lvl w:ilvl="7" w:tplc="C8C00D2C" w:tentative="1">
      <w:start w:val="1"/>
      <w:numFmt w:val="bullet"/>
      <w:lvlText w:val="•"/>
      <w:lvlJc w:val="left"/>
      <w:pPr>
        <w:tabs>
          <w:tab w:val="num" w:pos="5760"/>
        </w:tabs>
        <w:ind w:left="5760" w:hanging="360"/>
      </w:pPr>
      <w:rPr>
        <w:rFonts w:ascii="Arial" w:hAnsi="Arial" w:hint="default"/>
      </w:rPr>
    </w:lvl>
    <w:lvl w:ilvl="8" w:tplc="977011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EA6C49"/>
    <w:multiLevelType w:val="hybridMultilevel"/>
    <w:tmpl w:val="E93A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42EB3"/>
    <w:multiLevelType w:val="hybridMultilevel"/>
    <w:tmpl w:val="AD4A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07AAE"/>
    <w:multiLevelType w:val="hybridMultilevel"/>
    <w:tmpl w:val="84CC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D0BB6"/>
    <w:multiLevelType w:val="hybridMultilevel"/>
    <w:tmpl w:val="C8EED802"/>
    <w:lvl w:ilvl="0" w:tplc="7F9AC1C8">
      <w:start w:val="1"/>
      <w:numFmt w:val="bullet"/>
      <w:lvlText w:val="•"/>
      <w:lvlJc w:val="left"/>
      <w:pPr>
        <w:tabs>
          <w:tab w:val="num" w:pos="720"/>
        </w:tabs>
        <w:ind w:left="720" w:hanging="360"/>
      </w:pPr>
      <w:rPr>
        <w:rFonts w:ascii="Arial" w:hAnsi="Arial" w:hint="default"/>
      </w:rPr>
    </w:lvl>
    <w:lvl w:ilvl="1" w:tplc="CB9A6FFA" w:tentative="1">
      <w:start w:val="1"/>
      <w:numFmt w:val="bullet"/>
      <w:lvlText w:val="•"/>
      <w:lvlJc w:val="left"/>
      <w:pPr>
        <w:tabs>
          <w:tab w:val="num" w:pos="1440"/>
        </w:tabs>
        <w:ind w:left="1440" w:hanging="360"/>
      </w:pPr>
      <w:rPr>
        <w:rFonts w:ascii="Arial" w:hAnsi="Arial" w:hint="default"/>
      </w:rPr>
    </w:lvl>
    <w:lvl w:ilvl="2" w:tplc="2522D580" w:tentative="1">
      <w:start w:val="1"/>
      <w:numFmt w:val="bullet"/>
      <w:lvlText w:val="•"/>
      <w:lvlJc w:val="left"/>
      <w:pPr>
        <w:tabs>
          <w:tab w:val="num" w:pos="2160"/>
        </w:tabs>
        <w:ind w:left="2160" w:hanging="360"/>
      </w:pPr>
      <w:rPr>
        <w:rFonts w:ascii="Arial" w:hAnsi="Arial" w:hint="default"/>
      </w:rPr>
    </w:lvl>
    <w:lvl w:ilvl="3" w:tplc="2B56F6E6" w:tentative="1">
      <w:start w:val="1"/>
      <w:numFmt w:val="bullet"/>
      <w:lvlText w:val="•"/>
      <w:lvlJc w:val="left"/>
      <w:pPr>
        <w:tabs>
          <w:tab w:val="num" w:pos="2880"/>
        </w:tabs>
        <w:ind w:left="2880" w:hanging="360"/>
      </w:pPr>
      <w:rPr>
        <w:rFonts w:ascii="Arial" w:hAnsi="Arial" w:hint="default"/>
      </w:rPr>
    </w:lvl>
    <w:lvl w:ilvl="4" w:tplc="6562C0E2" w:tentative="1">
      <w:start w:val="1"/>
      <w:numFmt w:val="bullet"/>
      <w:lvlText w:val="•"/>
      <w:lvlJc w:val="left"/>
      <w:pPr>
        <w:tabs>
          <w:tab w:val="num" w:pos="3600"/>
        </w:tabs>
        <w:ind w:left="3600" w:hanging="360"/>
      </w:pPr>
      <w:rPr>
        <w:rFonts w:ascii="Arial" w:hAnsi="Arial" w:hint="default"/>
      </w:rPr>
    </w:lvl>
    <w:lvl w:ilvl="5" w:tplc="32D2F222" w:tentative="1">
      <w:start w:val="1"/>
      <w:numFmt w:val="bullet"/>
      <w:lvlText w:val="•"/>
      <w:lvlJc w:val="left"/>
      <w:pPr>
        <w:tabs>
          <w:tab w:val="num" w:pos="4320"/>
        </w:tabs>
        <w:ind w:left="4320" w:hanging="360"/>
      </w:pPr>
      <w:rPr>
        <w:rFonts w:ascii="Arial" w:hAnsi="Arial" w:hint="default"/>
      </w:rPr>
    </w:lvl>
    <w:lvl w:ilvl="6" w:tplc="B5749E00" w:tentative="1">
      <w:start w:val="1"/>
      <w:numFmt w:val="bullet"/>
      <w:lvlText w:val="•"/>
      <w:lvlJc w:val="left"/>
      <w:pPr>
        <w:tabs>
          <w:tab w:val="num" w:pos="5040"/>
        </w:tabs>
        <w:ind w:left="5040" w:hanging="360"/>
      </w:pPr>
      <w:rPr>
        <w:rFonts w:ascii="Arial" w:hAnsi="Arial" w:hint="default"/>
      </w:rPr>
    </w:lvl>
    <w:lvl w:ilvl="7" w:tplc="EA0A2134" w:tentative="1">
      <w:start w:val="1"/>
      <w:numFmt w:val="bullet"/>
      <w:lvlText w:val="•"/>
      <w:lvlJc w:val="left"/>
      <w:pPr>
        <w:tabs>
          <w:tab w:val="num" w:pos="5760"/>
        </w:tabs>
        <w:ind w:left="5760" w:hanging="360"/>
      </w:pPr>
      <w:rPr>
        <w:rFonts w:ascii="Arial" w:hAnsi="Arial" w:hint="default"/>
      </w:rPr>
    </w:lvl>
    <w:lvl w:ilvl="8" w:tplc="17C431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24563F"/>
    <w:multiLevelType w:val="hybridMultilevel"/>
    <w:tmpl w:val="0372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B8"/>
    <w:rsid w:val="000868DA"/>
    <w:rsid w:val="0009446F"/>
    <w:rsid w:val="000F5A0C"/>
    <w:rsid w:val="00134A0D"/>
    <w:rsid w:val="0017630A"/>
    <w:rsid w:val="001B177F"/>
    <w:rsid w:val="002C711B"/>
    <w:rsid w:val="002C797C"/>
    <w:rsid w:val="002D17A3"/>
    <w:rsid w:val="0043017B"/>
    <w:rsid w:val="00437CFB"/>
    <w:rsid w:val="0049031B"/>
    <w:rsid w:val="00576F6A"/>
    <w:rsid w:val="005C5F2A"/>
    <w:rsid w:val="005D7D5B"/>
    <w:rsid w:val="00616F2A"/>
    <w:rsid w:val="006765F0"/>
    <w:rsid w:val="007101B3"/>
    <w:rsid w:val="007548B8"/>
    <w:rsid w:val="0075492B"/>
    <w:rsid w:val="00781EDC"/>
    <w:rsid w:val="007A5E57"/>
    <w:rsid w:val="007F1DD0"/>
    <w:rsid w:val="00841348"/>
    <w:rsid w:val="008D0A7D"/>
    <w:rsid w:val="008E71A4"/>
    <w:rsid w:val="00964F8C"/>
    <w:rsid w:val="00AB77B3"/>
    <w:rsid w:val="00AD335C"/>
    <w:rsid w:val="00B56977"/>
    <w:rsid w:val="00BB37AA"/>
    <w:rsid w:val="00D15167"/>
    <w:rsid w:val="00DE28D6"/>
    <w:rsid w:val="00E60110"/>
    <w:rsid w:val="00E74259"/>
    <w:rsid w:val="00E95D99"/>
    <w:rsid w:val="00EB4BCA"/>
    <w:rsid w:val="00FA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A467"/>
  <w15:chartTrackingRefBased/>
  <w15:docId w15:val="{75516416-8B59-4FFE-A1E2-D7538DBC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46F"/>
    <w:pPr>
      <w:ind w:left="720"/>
      <w:contextualSpacing/>
    </w:pPr>
  </w:style>
  <w:style w:type="character" w:styleId="Hyperlink">
    <w:name w:val="Hyperlink"/>
    <w:basedOn w:val="DefaultParagraphFont"/>
    <w:uiPriority w:val="99"/>
    <w:unhideWhenUsed/>
    <w:rsid w:val="00AD3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705010">
      <w:bodyDiv w:val="1"/>
      <w:marLeft w:val="0"/>
      <w:marRight w:val="0"/>
      <w:marTop w:val="0"/>
      <w:marBottom w:val="0"/>
      <w:divBdr>
        <w:top w:val="none" w:sz="0" w:space="0" w:color="auto"/>
        <w:left w:val="none" w:sz="0" w:space="0" w:color="auto"/>
        <w:bottom w:val="none" w:sz="0" w:space="0" w:color="auto"/>
        <w:right w:val="none" w:sz="0" w:space="0" w:color="auto"/>
      </w:divBdr>
      <w:divsChild>
        <w:div w:id="2025283878">
          <w:marLeft w:val="360"/>
          <w:marRight w:val="0"/>
          <w:marTop w:val="200"/>
          <w:marBottom w:val="0"/>
          <w:divBdr>
            <w:top w:val="none" w:sz="0" w:space="0" w:color="auto"/>
            <w:left w:val="none" w:sz="0" w:space="0" w:color="auto"/>
            <w:bottom w:val="none" w:sz="0" w:space="0" w:color="auto"/>
            <w:right w:val="none" w:sz="0" w:space="0" w:color="auto"/>
          </w:divBdr>
        </w:div>
        <w:div w:id="1239052826">
          <w:marLeft w:val="360"/>
          <w:marRight w:val="0"/>
          <w:marTop w:val="200"/>
          <w:marBottom w:val="0"/>
          <w:divBdr>
            <w:top w:val="none" w:sz="0" w:space="0" w:color="auto"/>
            <w:left w:val="none" w:sz="0" w:space="0" w:color="auto"/>
            <w:bottom w:val="none" w:sz="0" w:space="0" w:color="auto"/>
            <w:right w:val="none" w:sz="0" w:space="0" w:color="auto"/>
          </w:divBdr>
        </w:div>
        <w:div w:id="357196704">
          <w:marLeft w:val="360"/>
          <w:marRight w:val="0"/>
          <w:marTop w:val="200"/>
          <w:marBottom w:val="0"/>
          <w:divBdr>
            <w:top w:val="none" w:sz="0" w:space="0" w:color="auto"/>
            <w:left w:val="none" w:sz="0" w:space="0" w:color="auto"/>
            <w:bottom w:val="none" w:sz="0" w:space="0" w:color="auto"/>
            <w:right w:val="none" w:sz="0" w:space="0" w:color="auto"/>
          </w:divBdr>
        </w:div>
        <w:div w:id="1168668654">
          <w:marLeft w:val="360"/>
          <w:marRight w:val="0"/>
          <w:marTop w:val="200"/>
          <w:marBottom w:val="0"/>
          <w:divBdr>
            <w:top w:val="none" w:sz="0" w:space="0" w:color="auto"/>
            <w:left w:val="none" w:sz="0" w:space="0" w:color="auto"/>
            <w:bottom w:val="none" w:sz="0" w:space="0" w:color="auto"/>
            <w:right w:val="none" w:sz="0" w:space="0" w:color="auto"/>
          </w:divBdr>
        </w:div>
        <w:div w:id="1781416268">
          <w:marLeft w:val="360"/>
          <w:marRight w:val="0"/>
          <w:marTop w:val="200"/>
          <w:marBottom w:val="0"/>
          <w:divBdr>
            <w:top w:val="none" w:sz="0" w:space="0" w:color="auto"/>
            <w:left w:val="none" w:sz="0" w:space="0" w:color="auto"/>
            <w:bottom w:val="none" w:sz="0" w:space="0" w:color="auto"/>
            <w:right w:val="none" w:sz="0" w:space="0" w:color="auto"/>
          </w:divBdr>
        </w:div>
        <w:div w:id="1874223838">
          <w:marLeft w:val="360"/>
          <w:marRight w:val="0"/>
          <w:marTop w:val="200"/>
          <w:marBottom w:val="0"/>
          <w:divBdr>
            <w:top w:val="none" w:sz="0" w:space="0" w:color="auto"/>
            <w:left w:val="none" w:sz="0" w:space="0" w:color="auto"/>
            <w:bottom w:val="none" w:sz="0" w:space="0" w:color="auto"/>
            <w:right w:val="none" w:sz="0" w:space="0" w:color="auto"/>
          </w:divBdr>
        </w:div>
        <w:div w:id="2006088928">
          <w:marLeft w:val="360"/>
          <w:marRight w:val="0"/>
          <w:marTop w:val="200"/>
          <w:marBottom w:val="0"/>
          <w:divBdr>
            <w:top w:val="none" w:sz="0" w:space="0" w:color="auto"/>
            <w:left w:val="none" w:sz="0" w:space="0" w:color="auto"/>
            <w:bottom w:val="none" w:sz="0" w:space="0" w:color="auto"/>
            <w:right w:val="none" w:sz="0" w:space="0" w:color="auto"/>
          </w:divBdr>
        </w:div>
      </w:divsChild>
    </w:div>
    <w:div w:id="2035034330">
      <w:bodyDiv w:val="1"/>
      <w:marLeft w:val="0"/>
      <w:marRight w:val="0"/>
      <w:marTop w:val="0"/>
      <w:marBottom w:val="0"/>
      <w:divBdr>
        <w:top w:val="none" w:sz="0" w:space="0" w:color="auto"/>
        <w:left w:val="none" w:sz="0" w:space="0" w:color="auto"/>
        <w:bottom w:val="none" w:sz="0" w:space="0" w:color="auto"/>
        <w:right w:val="none" w:sz="0" w:space="0" w:color="auto"/>
      </w:divBdr>
      <w:divsChild>
        <w:div w:id="646203805">
          <w:marLeft w:val="360"/>
          <w:marRight w:val="0"/>
          <w:marTop w:val="200"/>
          <w:marBottom w:val="0"/>
          <w:divBdr>
            <w:top w:val="none" w:sz="0" w:space="0" w:color="auto"/>
            <w:left w:val="none" w:sz="0" w:space="0" w:color="auto"/>
            <w:bottom w:val="none" w:sz="0" w:space="0" w:color="auto"/>
            <w:right w:val="none" w:sz="0" w:space="0" w:color="auto"/>
          </w:divBdr>
        </w:div>
        <w:div w:id="1475368633">
          <w:marLeft w:val="360"/>
          <w:marRight w:val="0"/>
          <w:marTop w:val="200"/>
          <w:marBottom w:val="0"/>
          <w:divBdr>
            <w:top w:val="none" w:sz="0" w:space="0" w:color="auto"/>
            <w:left w:val="none" w:sz="0" w:space="0" w:color="auto"/>
            <w:bottom w:val="none" w:sz="0" w:space="0" w:color="auto"/>
            <w:right w:val="none" w:sz="0" w:space="0" w:color="auto"/>
          </w:divBdr>
        </w:div>
        <w:div w:id="1200632353">
          <w:marLeft w:val="360"/>
          <w:marRight w:val="0"/>
          <w:marTop w:val="200"/>
          <w:marBottom w:val="0"/>
          <w:divBdr>
            <w:top w:val="none" w:sz="0" w:space="0" w:color="auto"/>
            <w:left w:val="none" w:sz="0" w:space="0" w:color="auto"/>
            <w:bottom w:val="none" w:sz="0" w:space="0" w:color="auto"/>
            <w:right w:val="none" w:sz="0" w:space="0" w:color="auto"/>
          </w:divBdr>
        </w:div>
        <w:div w:id="335766140">
          <w:marLeft w:val="360"/>
          <w:marRight w:val="0"/>
          <w:marTop w:val="200"/>
          <w:marBottom w:val="0"/>
          <w:divBdr>
            <w:top w:val="none" w:sz="0" w:space="0" w:color="auto"/>
            <w:left w:val="none" w:sz="0" w:space="0" w:color="auto"/>
            <w:bottom w:val="none" w:sz="0" w:space="0" w:color="auto"/>
            <w:right w:val="none" w:sz="0" w:space="0" w:color="auto"/>
          </w:divBdr>
        </w:div>
        <w:div w:id="6152534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arly-years-foundation-stage-framework--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Dent</dc:creator>
  <cp:keywords/>
  <dc:description/>
  <cp:lastModifiedBy>Mark Dent</cp:lastModifiedBy>
  <cp:revision>7</cp:revision>
  <dcterms:created xsi:type="dcterms:W3CDTF">2022-03-03T11:06:00Z</dcterms:created>
  <dcterms:modified xsi:type="dcterms:W3CDTF">2022-03-03T13:41:00Z</dcterms:modified>
</cp:coreProperties>
</file>